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528BEFD0" w14:textId="4A38D331" w:rsidR="00445759" w:rsidRDefault="00581BCA" w:rsidP="00581BCA">
      <w:pPr>
        <w:pStyle w:val="Titolo1"/>
        <w:spacing w:before="0"/>
        <w:jc w:val="center"/>
        <w:rPr>
          <w:i/>
          <w:iCs/>
        </w:rPr>
      </w:pPr>
      <w:r w:rsidRPr="00581BCA">
        <w:t>Volete andarvene anche voi?</w:t>
      </w:r>
    </w:p>
    <w:p w14:paraId="76123797" w14:textId="26EECC2B" w:rsidR="00445759" w:rsidRDefault="00581BCA" w:rsidP="00DB5168">
      <w:pPr>
        <w:spacing w:after="120"/>
        <w:jc w:val="both"/>
        <w:rPr>
          <w:rFonts w:ascii="Arial" w:hAnsi="Arial" w:cs="Arial"/>
        </w:rPr>
      </w:pPr>
      <w:r>
        <w:rPr>
          <w:rFonts w:ascii="Arial" w:hAnsi="Arial" w:cs="Arial"/>
        </w:rPr>
        <w:t>Si segue Cristo Gesù seguendo la pienezza della verità di Cristo. Si segue un papa seguendo la pienezza della verità di un papa. Si segue un vescovo seguendo la purissima verità di vescovo</w:t>
      </w:r>
      <w:r w:rsidR="00381A39">
        <w:rPr>
          <w:rFonts w:ascii="Arial" w:hAnsi="Arial" w:cs="Arial"/>
        </w:rPr>
        <w:t xml:space="preserve">, </w:t>
      </w:r>
      <w:r w:rsidR="001826C7">
        <w:rPr>
          <w:rFonts w:ascii="Arial" w:hAnsi="Arial" w:cs="Arial"/>
        </w:rPr>
        <w:t xml:space="preserve">Si </w:t>
      </w:r>
      <w:r w:rsidR="00381A39">
        <w:rPr>
          <w:rFonts w:ascii="Arial" w:hAnsi="Arial" w:cs="Arial"/>
        </w:rPr>
        <w:t>segue un presbitero seguendo la purissima verità di un presbitero</w:t>
      </w:r>
      <w:r>
        <w:rPr>
          <w:rFonts w:ascii="Arial" w:hAnsi="Arial" w:cs="Arial"/>
        </w:rPr>
        <w:t xml:space="preserve"> e cos dicasi per ogni me</w:t>
      </w:r>
      <w:r w:rsidR="00381A39">
        <w:rPr>
          <w:rFonts w:ascii="Arial" w:hAnsi="Arial" w:cs="Arial"/>
        </w:rPr>
        <w:t>mb</w:t>
      </w:r>
      <w:r>
        <w:rPr>
          <w:rFonts w:ascii="Arial" w:hAnsi="Arial" w:cs="Arial"/>
        </w:rPr>
        <w:t>ro del corpo di</w:t>
      </w:r>
      <w:r w:rsidR="00381A39">
        <w:rPr>
          <w:rFonts w:ascii="Arial" w:hAnsi="Arial" w:cs="Arial"/>
        </w:rPr>
        <w:t xml:space="preserve"> </w:t>
      </w:r>
      <w:r>
        <w:rPr>
          <w:rFonts w:ascii="Arial" w:hAnsi="Arial" w:cs="Arial"/>
        </w:rPr>
        <w:t>Cristo.</w:t>
      </w:r>
      <w:r w:rsidR="00381A39">
        <w:rPr>
          <w:rFonts w:ascii="Arial" w:hAnsi="Arial" w:cs="Arial"/>
        </w:rPr>
        <w:t xml:space="preserve"> Seguire Cristo Gesù senza la verità di Cristo Gesù è solo illusione e inganno. La stesa cosa dicasi per un papa, un vescovo, un presbitero e ogni altro membro del corpo di Cristo. È questo il motivo per il quale Gesù dice ai suoi discepoli: “Volete andarvene anche voi?”. A me non servono discepoli che seguono me senza seguire la mia verità in ogni sua parte. La verità di Gesù fa vero Gesù ed è la verità di Gesù che lo distingue da ogni altro uomo. È la verità di Gesù che dichiara falsità, menzogna, inganno oggi le nostre moltissime parole su di Lui. Ma è anche la verità di Cristo con la quale </w:t>
      </w:r>
      <w:r w:rsidR="001826C7">
        <w:rPr>
          <w:rFonts w:ascii="Arial" w:hAnsi="Arial" w:cs="Arial"/>
        </w:rPr>
        <w:t xml:space="preserve">si </w:t>
      </w:r>
      <w:r w:rsidR="00381A39">
        <w:rPr>
          <w:rFonts w:ascii="Arial" w:hAnsi="Arial" w:cs="Arial"/>
        </w:rPr>
        <w:t>diviene una cosa sola</w:t>
      </w:r>
      <w:r w:rsidR="001826C7">
        <w:rPr>
          <w:rFonts w:ascii="Arial" w:hAnsi="Arial" w:cs="Arial"/>
        </w:rPr>
        <w:t>,</w:t>
      </w:r>
      <w:r w:rsidR="00381A39">
        <w:rPr>
          <w:rFonts w:ascii="Arial" w:hAnsi="Arial" w:cs="Arial"/>
        </w:rPr>
        <w:t xml:space="preserve"> che fa il cristiano differente da ogni altro uomo che non diviene in Cristo verità di Cristo. La verità di Cristi è la sorgente di ogni altra verità. Senza la verità di Cristo l’uomo resta falsità in eterno. </w:t>
      </w:r>
      <w:r w:rsidR="001826C7">
        <w:rPr>
          <w:rFonts w:ascii="Arial" w:hAnsi="Arial" w:cs="Arial"/>
        </w:rPr>
        <w:t xml:space="preserve">La verità di Cristo Gesù è infinita, è eterna, è soprannaturale, è incarnata, è storica, è verità crocifissa e risorto, è verità di salvezza e di redenzione  Ecco </w:t>
      </w:r>
      <w:r w:rsidR="00381A39">
        <w:rPr>
          <w:rFonts w:ascii="Arial" w:hAnsi="Arial" w:cs="Arial"/>
        </w:rPr>
        <w:t xml:space="preserve">tre scintille dalla </w:t>
      </w:r>
      <w:r w:rsidR="001826C7">
        <w:rPr>
          <w:rFonts w:ascii="Arial" w:hAnsi="Arial" w:cs="Arial"/>
        </w:rPr>
        <w:t xml:space="preserve">molteplice </w:t>
      </w:r>
      <w:r w:rsidR="00381A39">
        <w:rPr>
          <w:rFonts w:ascii="Arial" w:hAnsi="Arial" w:cs="Arial"/>
        </w:rPr>
        <w:t>verità di Cristo Signore:</w:t>
      </w:r>
    </w:p>
    <w:p w14:paraId="1F9B3A83" w14:textId="2D13661C" w:rsidR="00381A39" w:rsidRDefault="00381A39" w:rsidP="00DB5168">
      <w:pPr>
        <w:spacing w:after="120"/>
        <w:jc w:val="both"/>
        <w:rPr>
          <w:rFonts w:ascii="Arial" w:hAnsi="Arial" w:cs="Arial"/>
        </w:rPr>
      </w:pPr>
      <w:r>
        <w:rPr>
          <w:rFonts w:ascii="Arial" w:hAnsi="Arial" w:cs="Arial"/>
        </w:rPr>
        <w:t>Prima scintilla: Gesù, il Di</w:t>
      </w:r>
      <w:r w:rsidR="000141E5">
        <w:rPr>
          <w:rFonts w:ascii="Arial" w:hAnsi="Arial" w:cs="Arial"/>
        </w:rPr>
        <w:t>f</w:t>
      </w:r>
      <w:r>
        <w:rPr>
          <w:rFonts w:ascii="Arial" w:hAnsi="Arial" w:cs="Arial"/>
        </w:rPr>
        <w:t>ferente</w:t>
      </w:r>
    </w:p>
    <w:p w14:paraId="68CD915D" w14:textId="77777777" w:rsidR="00581BCA" w:rsidRPr="00581BCA" w:rsidRDefault="00581BCA" w:rsidP="00DB5168">
      <w:pPr>
        <w:spacing w:after="120"/>
        <w:jc w:val="both"/>
        <w:rPr>
          <w:rFonts w:ascii="Arial" w:eastAsia="Calibri" w:hAnsi="Arial" w:cs="Arial"/>
          <w:lang w:eastAsia="en-US"/>
        </w:rPr>
      </w:pPr>
      <w:r w:rsidRPr="00581BCA">
        <w:rPr>
          <w:rFonts w:ascii="Arial" w:eastAsia="Calibri" w:hAnsi="Arial" w:cs="Arial"/>
          <w:lang w:eastAsia="en-US"/>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314E9199" w14:textId="77777777" w:rsidR="00581BCA" w:rsidRPr="00581BCA" w:rsidRDefault="00581BCA" w:rsidP="00DB5168">
      <w:pPr>
        <w:spacing w:after="120"/>
        <w:jc w:val="both"/>
        <w:rPr>
          <w:rFonts w:ascii="Arial" w:eastAsia="Calibri" w:hAnsi="Arial" w:cs="Arial"/>
          <w:lang w:eastAsia="en-US"/>
        </w:rPr>
      </w:pPr>
      <w:r w:rsidRPr="00581BCA">
        <w:rPr>
          <w:rFonts w:ascii="Arial" w:eastAsia="Calibri" w:hAnsi="Arial" w:cs="Arial"/>
          <w:lang w:eastAsia="en-US"/>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2E347B3E"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E68B924" w14:textId="77777777" w:rsidR="00581BCA" w:rsidRPr="00581BCA" w:rsidRDefault="00581BCA" w:rsidP="00DB5168">
      <w:pPr>
        <w:spacing w:after="120"/>
        <w:jc w:val="both"/>
        <w:rPr>
          <w:rFonts w:ascii="Arial" w:eastAsia="Calibri" w:hAnsi="Arial" w:cs="Arial"/>
          <w:lang w:eastAsia="en-US"/>
        </w:rPr>
      </w:pPr>
      <w:r w:rsidRPr="00581BCA">
        <w:rPr>
          <w:rFonts w:ascii="Arial" w:eastAsia="Calibri" w:hAnsi="Arial" w:cs="Arial"/>
          <w:lang w:eastAsia="en-US"/>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1C31220" w14:textId="1C1CF78D" w:rsidR="00445759" w:rsidRPr="000141E5" w:rsidRDefault="000141E5" w:rsidP="00DB5168">
      <w:pPr>
        <w:spacing w:after="120"/>
        <w:jc w:val="both"/>
        <w:rPr>
          <w:rFonts w:ascii="Arial" w:hAnsi="Arial" w:cs="Arial"/>
        </w:rPr>
      </w:pPr>
      <w:r w:rsidRPr="000141E5">
        <w:rPr>
          <w:rFonts w:ascii="Arial" w:hAnsi="Arial" w:cs="Arial"/>
        </w:rPr>
        <w:t xml:space="preserve">Seconda </w:t>
      </w:r>
      <w:r>
        <w:rPr>
          <w:rFonts w:ascii="Arial" w:hAnsi="Arial" w:cs="Arial"/>
        </w:rPr>
        <w:t>scintilla: Gesù il Necessario eterno</w:t>
      </w:r>
    </w:p>
    <w:p w14:paraId="7386BDBE" w14:textId="77777777" w:rsidR="00581BCA" w:rsidRPr="00581BCA" w:rsidRDefault="00581BCA" w:rsidP="00DB5168">
      <w:pPr>
        <w:spacing w:after="120"/>
        <w:jc w:val="both"/>
        <w:rPr>
          <w:rFonts w:ascii="Arial" w:hAnsi="Arial"/>
        </w:rPr>
      </w:pPr>
      <w:r w:rsidRPr="00581BCA">
        <w:rPr>
          <w:rFonts w:ascii="Arial" w:hAnsi="Arial"/>
        </w:rPr>
        <w:t xml:space="preserve">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w:t>
      </w:r>
      <w:r w:rsidRPr="00581BCA">
        <w:rPr>
          <w:rFonts w:ascii="Arial" w:hAnsi="Arial"/>
        </w:rPr>
        <w:lastRenderedPageBreak/>
        <w:t>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132A1664" w14:textId="77777777" w:rsidR="00581BCA" w:rsidRPr="00581BCA" w:rsidRDefault="00581BCA" w:rsidP="00DB5168">
      <w:pPr>
        <w:spacing w:after="120"/>
        <w:jc w:val="both"/>
        <w:rPr>
          <w:rFonts w:ascii="Arial" w:hAnsi="Arial"/>
        </w:rPr>
      </w:pPr>
      <w:r w:rsidRPr="00581BCA">
        <w:rPr>
          <w:rFonts w:ascii="Arial" w:hAnsi="Arial"/>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764C5208" w14:textId="7716215A" w:rsidR="00581BCA" w:rsidRDefault="000141E5" w:rsidP="00DB5168">
      <w:pPr>
        <w:spacing w:after="120"/>
        <w:jc w:val="both"/>
        <w:rPr>
          <w:rFonts w:ascii="Arial" w:hAnsi="Arial" w:cs="Arial"/>
        </w:rPr>
      </w:pPr>
      <w:r>
        <w:rPr>
          <w:rFonts w:ascii="Arial" w:hAnsi="Arial" w:cs="Arial"/>
        </w:rPr>
        <w:t>Già si comprende</w:t>
      </w:r>
      <w:r w:rsidR="00DB5168">
        <w:rPr>
          <w:rFonts w:ascii="Arial" w:hAnsi="Arial" w:cs="Arial"/>
        </w:rPr>
        <w:t xml:space="preserve"> bene</w:t>
      </w:r>
      <w:r>
        <w:rPr>
          <w:rFonts w:ascii="Arial" w:hAnsi="Arial" w:cs="Arial"/>
        </w:rPr>
        <w:t xml:space="preserve"> perché Gesù pone ai suoi discepoli la domanda: “Volete andarvene anche voi?”. </w:t>
      </w:r>
      <w:r w:rsidR="00DB5168">
        <w:rPr>
          <w:rFonts w:ascii="Arial" w:hAnsi="Arial" w:cs="Arial"/>
        </w:rPr>
        <w:t xml:space="preserve"> Seguire Gesù senza credere nella sua Parola, è solo inganno. Senza la verità di Cristo l’umo rimane senza verità. Senza verità rimane nella falsità e nella menzogna della morte.  Si segui Cristo per passare dalla morte alla vita, dalle tenebre alla luce, dalla perdizione alla salvezza, dalla stoltezza alla sapienza, dalla schiavitù del peccato alla libertà dei figli Dio, dalle opere morte della carne alle opere vive di redenzione e di salvezza eterna. Questo molteplice passaggio non è possibile senza seguire Cristo nella pienezza della sia verità.</w:t>
      </w:r>
    </w:p>
    <w:p w14:paraId="10DF8244" w14:textId="75D3B40E" w:rsidR="000B02B1" w:rsidRPr="00581BCA" w:rsidRDefault="00581BCA" w:rsidP="00DB5168">
      <w:pPr>
        <w:spacing w:after="120"/>
        <w:jc w:val="both"/>
        <w:rPr>
          <w:rFonts w:ascii="Arial" w:hAnsi="Arial" w:cs="Arial"/>
          <w:i/>
          <w:iCs/>
        </w:rPr>
      </w:pPr>
      <w:r w:rsidRPr="00581BCA">
        <w:rPr>
          <w:rFonts w:ascii="Arial" w:hAnsi="Arial" w:cs="Arial"/>
          <w:i/>
          <w:iCs/>
        </w:rPr>
        <w:t>Gesù</w:t>
      </w:r>
      <w:r w:rsidR="00B262D2" w:rsidRPr="00581BCA">
        <w:rPr>
          <w:rFonts w:ascii="Arial" w:hAnsi="Arial" w:cs="Arial"/>
          <w:i/>
          <w:iCs/>
        </w:rPr>
        <w:t xml:space="preserve"> disse queste cose, insegnando nella sinagoga a Cafàrnao. </w:t>
      </w:r>
      <w:r w:rsidRPr="00581BCA">
        <w:rPr>
          <w:rFonts w:ascii="Arial" w:hAnsi="Arial" w:cs="Arial"/>
          <w:i/>
          <w:iCs/>
        </w:rPr>
        <w:t>Molti</w:t>
      </w:r>
      <w:r w:rsidR="00B262D2" w:rsidRPr="00581BCA">
        <w:rPr>
          <w:rFonts w:ascii="Arial" w:hAnsi="Arial" w:cs="Arial"/>
          <w:i/>
          <w:iCs/>
        </w:rPr>
        <w:t xml:space="preserve"> dei suoi discepoli, dopo aver ascoltato, dissero: «Questa parola è dura! Chi può ascoltarla?». </w:t>
      </w:r>
      <w:r w:rsidRPr="00581BCA">
        <w:rPr>
          <w:rFonts w:ascii="Arial" w:hAnsi="Arial" w:cs="Arial"/>
          <w:i/>
          <w:iCs/>
        </w:rPr>
        <w:t>Gesù</w:t>
      </w:r>
      <w:r w:rsidR="00B262D2" w:rsidRPr="00581BCA">
        <w:rPr>
          <w:rFonts w:ascii="Arial" w:hAnsi="Arial" w:cs="Arial"/>
          <w:i/>
          <w:iCs/>
        </w:rPr>
        <w:t xml:space="preserve">, sapendo dentro di sé che i suoi discepoli mormoravano riguardo a questo, disse loro: «Questo vi scandalizza? </w:t>
      </w:r>
      <w:r w:rsidRPr="00581BCA">
        <w:rPr>
          <w:rFonts w:ascii="Arial" w:hAnsi="Arial" w:cs="Arial"/>
          <w:i/>
          <w:iCs/>
        </w:rPr>
        <w:t>E</w:t>
      </w:r>
      <w:r w:rsidR="00B262D2" w:rsidRPr="00581BCA">
        <w:rPr>
          <w:rFonts w:ascii="Arial" w:hAnsi="Arial" w:cs="Arial"/>
          <w:i/>
          <w:iCs/>
        </w:rPr>
        <w:t xml:space="preserve"> se vedeste il Figlio dell’uomo salire là dov’era prima? </w:t>
      </w:r>
      <w:r w:rsidRPr="00581BCA">
        <w:rPr>
          <w:rFonts w:ascii="Arial" w:hAnsi="Arial" w:cs="Arial"/>
          <w:i/>
          <w:iCs/>
        </w:rPr>
        <w:t>E</w:t>
      </w:r>
      <w:r w:rsidR="00B262D2" w:rsidRPr="00581BCA">
        <w:rPr>
          <w:rFonts w:ascii="Arial" w:hAnsi="Arial" w:cs="Arial"/>
          <w:i/>
          <w:iCs/>
        </w:rPr>
        <w:t xml:space="preserve"> lo Spirito che dà la vita, la carne non giova a nulla; le parole che io vi ho detto sono spirito e sono vita. </w:t>
      </w:r>
      <w:r w:rsidRPr="00581BCA">
        <w:rPr>
          <w:rFonts w:ascii="Arial" w:hAnsi="Arial" w:cs="Arial"/>
          <w:i/>
          <w:iCs/>
        </w:rPr>
        <w:t>Ma</w:t>
      </w:r>
      <w:r w:rsidR="00B262D2" w:rsidRPr="00581BCA">
        <w:rPr>
          <w:rFonts w:ascii="Arial" w:hAnsi="Arial" w:cs="Arial"/>
          <w:i/>
          <w:iCs/>
        </w:rPr>
        <w:t xml:space="preserve"> tra voi vi sono alcuni che non credono». Gesù infatti sapeva fin da principio chi erano quelli che non credevano e chi era colui che lo avrebbe tradito. </w:t>
      </w:r>
      <w:r w:rsidRPr="00581BCA">
        <w:rPr>
          <w:rFonts w:ascii="Arial" w:hAnsi="Arial" w:cs="Arial"/>
          <w:i/>
          <w:iCs/>
        </w:rPr>
        <w:t>E</w:t>
      </w:r>
      <w:r w:rsidR="00B262D2" w:rsidRPr="00581BCA">
        <w:rPr>
          <w:rFonts w:ascii="Arial" w:hAnsi="Arial" w:cs="Arial"/>
          <w:i/>
          <w:iCs/>
        </w:rPr>
        <w:t xml:space="preserve"> diceva: «Per questo vi ho detto che nessuno può venire a me, se non gli è concesso dal Padre».</w:t>
      </w:r>
      <w:r w:rsidRPr="00581BCA">
        <w:rPr>
          <w:rFonts w:ascii="Arial" w:hAnsi="Arial" w:cs="Arial"/>
          <w:i/>
          <w:iCs/>
        </w:rPr>
        <w:t xml:space="preserve"> Da</w:t>
      </w:r>
      <w:r w:rsidR="00B262D2" w:rsidRPr="00581BCA">
        <w:rPr>
          <w:rFonts w:ascii="Arial" w:hAnsi="Arial" w:cs="Arial"/>
          <w:i/>
          <w:iCs/>
        </w:rPr>
        <w:t xml:space="preserve"> quel momento molti dei suoi discepoli tornarono indietro e non andavano più con lui. </w:t>
      </w:r>
      <w:r w:rsidRPr="00581BCA">
        <w:rPr>
          <w:rFonts w:ascii="Arial" w:hAnsi="Arial" w:cs="Arial"/>
          <w:i/>
          <w:iCs/>
        </w:rPr>
        <w:t>Disse</w:t>
      </w:r>
      <w:r w:rsidR="00B262D2" w:rsidRPr="00581BCA">
        <w:rPr>
          <w:rFonts w:ascii="Arial" w:hAnsi="Arial" w:cs="Arial"/>
          <w:i/>
          <w:iCs/>
        </w:rPr>
        <w:t xml:space="preserve"> allora Gesù ai Dodici: «</w:t>
      </w:r>
      <w:bookmarkStart w:id="0" w:name="_Hlk196714341"/>
      <w:r w:rsidR="00B262D2" w:rsidRPr="00581BCA">
        <w:rPr>
          <w:rFonts w:ascii="Arial" w:hAnsi="Arial" w:cs="Arial"/>
          <w:i/>
          <w:iCs/>
        </w:rPr>
        <w:t>Volete andarvene anche voi?</w:t>
      </w:r>
      <w:bookmarkEnd w:id="0"/>
      <w:r w:rsidR="00B262D2" w:rsidRPr="00581BCA">
        <w:rPr>
          <w:rFonts w:ascii="Arial" w:hAnsi="Arial" w:cs="Arial"/>
          <w:i/>
          <w:iCs/>
        </w:rPr>
        <w:t xml:space="preserve">». </w:t>
      </w:r>
      <w:r w:rsidRPr="00581BCA">
        <w:rPr>
          <w:rFonts w:ascii="Arial" w:hAnsi="Arial" w:cs="Arial"/>
          <w:i/>
          <w:iCs/>
        </w:rPr>
        <w:t>Gli</w:t>
      </w:r>
      <w:r w:rsidR="00B262D2" w:rsidRPr="00581BCA">
        <w:rPr>
          <w:rFonts w:ascii="Arial" w:hAnsi="Arial" w:cs="Arial"/>
          <w:i/>
          <w:iCs/>
        </w:rPr>
        <w:t xml:space="preserve"> rispose Simon Pietro: «Signore, da chi andremo? Tu hai parole di vita eterna </w:t>
      </w:r>
      <w:r w:rsidRPr="00581BCA">
        <w:rPr>
          <w:rFonts w:ascii="Arial" w:hAnsi="Arial" w:cs="Arial"/>
          <w:i/>
          <w:iCs/>
        </w:rPr>
        <w:t>e</w:t>
      </w:r>
      <w:r w:rsidR="00B262D2" w:rsidRPr="00581BCA">
        <w:rPr>
          <w:rFonts w:ascii="Arial" w:hAnsi="Arial" w:cs="Arial"/>
          <w:i/>
          <w:iCs/>
        </w:rPr>
        <w:t xml:space="preserve"> noi abbiamo creduto e conosciuto che tu sei il Santo di Dio». </w:t>
      </w:r>
      <w:r w:rsidRPr="00581BCA">
        <w:rPr>
          <w:rFonts w:ascii="Arial" w:hAnsi="Arial" w:cs="Arial"/>
          <w:i/>
          <w:iCs/>
        </w:rPr>
        <w:t>Gesù</w:t>
      </w:r>
      <w:r w:rsidR="00B262D2" w:rsidRPr="00581BCA">
        <w:rPr>
          <w:rFonts w:ascii="Arial" w:hAnsi="Arial" w:cs="Arial"/>
          <w:i/>
          <w:iCs/>
        </w:rPr>
        <w:t xml:space="preserve"> riprese: «Non sono forse io che ho scelto voi, i Dodici? Eppure uno di voi è un diavolo!». </w:t>
      </w:r>
      <w:r w:rsidRPr="00581BCA">
        <w:rPr>
          <w:rFonts w:ascii="Arial" w:hAnsi="Arial" w:cs="Arial"/>
          <w:i/>
          <w:iCs/>
        </w:rPr>
        <w:t>Parlava</w:t>
      </w:r>
      <w:r w:rsidR="00B262D2" w:rsidRPr="00581BCA">
        <w:rPr>
          <w:rFonts w:ascii="Arial" w:hAnsi="Arial" w:cs="Arial"/>
          <w:i/>
          <w:iCs/>
        </w:rPr>
        <w:t xml:space="preserve"> di Giuda, figlio di Simone Iscariota: costui infatti stava per tradirlo, ed era uno dei Dodici.</w:t>
      </w:r>
      <w:r w:rsidR="0068676C" w:rsidRPr="00581BCA">
        <w:rPr>
          <w:rFonts w:ascii="Arial" w:hAnsi="Arial" w:cs="Arial"/>
          <w:i/>
          <w:iCs/>
        </w:rPr>
        <w:t xml:space="preserve"> </w:t>
      </w:r>
      <w:r w:rsidR="00636D20" w:rsidRPr="00581BCA">
        <w:rPr>
          <w:rFonts w:ascii="Arial" w:hAnsi="Arial" w:cs="Arial"/>
          <w:i/>
          <w:iCs/>
        </w:rPr>
        <w:t>(</w:t>
      </w:r>
      <w:r w:rsidR="00790C81" w:rsidRPr="00581BCA">
        <w:rPr>
          <w:rFonts w:ascii="Arial" w:hAnsi="Arial" w:cs="Arial"/>
          <w:i/>
          <w:iCs/>
        </w:rPr>
        <w:t xml:space="preserve">Gv </w:t>
      </w:r>
      <w:r w:rsidR="00636D20" w:rsidRPr="00581BCA">
        <w:rPr>
          <w:rFonts w:ascii="Arial" w:hAnsi="Arial" w:cs="Arial"/>
          <w:i/>
          <w:iCs/>
        </w:rPr>
        <w:t>6</w:t>
      </w:r>
      <w:r w:rsidR="00790C81" w:rsidRPr="00581BCA">
        <w:rPr>
          <w:rFonts w:ascii="Arial" w:hAnsi="Arial" w:cs="Arial"/>
          <w:i/>
          <w:iCs/>
        </w:rPr>
        <w:t>,</w:t>
      </w:r>
      <w:r w:rsidR="00B262D2" w:rsidRPr="00581BCA">
        <w:rPr>
          <w:rFonts w:ascii="Arial" w:hAnsi="Arial" w:cs="Arial"/>
          <w:i/>
          <w:iCs/>
        </w:rPr>
        <w:t>59</w:t>
      </w:r>
      <w:r w:rsidR="00790C81" w:rsidRPr="00581BCA">
        <w:rPr>
          <w:rFonts w:ascii="Arial" w:hAnsi="Arial" w:cs="Arial"/>
          <w:i/>
          <w:iCs/>
        </w:rPr>
        <w:t>-</w:t>
      </w:r>
      <w:r w:rsidR="001C1C6D" w:rsidRPr="00581BCA">
        <w:rPr>
          <w:rFonts w:ascii="Arial" w:hAnsi="Arial" w:cs="Arial"/>
          <w:i/>
          <w:iCs/>
        </w:rPr>
        <w:t>71</w:t>
      </w:r>
      <w:r w:rsidR="00241D0B" w:rsidRPr="00581BCA">
        <w:rPr>
          <w:rFonts w:ascii="Arial" w:hAnsi="Arial" w:cs="Arial"/>
          <w:i/>
          <w:iCs/>
        </w:rPr>
        <w:t>)</w:t>
      </w:r>
      <w:r w:rsidR="00790C81" w:rsidRPr="00581BCA">
        <w:rPr>
          <w:rFonts w:ascii="Arial" w:hAnsi="Arial" w:cs="Arial"/>
          <w:i/>
          <w:iCs/>
        </w:rPr>
        <w:t xml:space="preserve">. </w:t>
      </w:r>
    </w:p>
    <w:p w14:paraId="2722FB82" w14:textId="31CCE62C" w:rsidR="00636D20" w:rsidRPr="00581BCA" w:rsidRDefault="00DB5168" w:rsidP="00DB5168">
      <w:pPr>
        <w:spacing w:after="120"/>
        <w:jc w:val="both"/>
        <w:rPr>
          <w:rFonts w:ascii="Arial" w:hAnsi="Arial" w:cs="Arial"/>
        </w:rPr>
      </w:pPr>
      <w:r>
        <w:rPr>
          <w:rFonts w:ascii="Arial" w:hAnsi="Arial" w:cs="Arial"/>
        </w:rPr>
        <w:t>Terza scintilla: Il codice divino eterno</w:t>
      </w:r>
    </w:p>
    <w:p w14:paraId="20A4D055"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Il Padre celeste nel suo decreto eterno ha stabilito come unico e solo vero </w:t>
      </w:r>
      <w:r w:rsidRPr="00581BCA">
        <w:rPr>
          <w:rFonts w:ascii="Arial" w:eastAsia="Calibri" w:hAnsi="Arial" w:cs="Arial"/>
          <w:i/>
          <w:iCs/>
          <w:color w:val="000000"/>
          <w:lang w:eastAsia="en-US"/>
        </w:rPr>
        <w:t>codice ontico</w:t>
      </w:r>
      <w:r w:rsidRPr="00581BCA">
        <w:rPr>
          <w:rFonts w:ascii="Arial" w:eastAsia="Calibri" w:hAnsi="Arial" w:cs="Arial"/>
          <w:color w:val="000000"/>
          <w:lang w:eastAsia="en-US"/>
        </w:rPr>
        <w:t xml:space="preserve">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6DD90FF0"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40B93F4B"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w:t>
      </w:r>
      <w:r w:rsidRPr="00581BCA">
        <w:rPr>
          <w:rFonts w:ascii="Arial" w:eastAsia="Calibri" w:hAnsi="Arial" w:cs="Arial"/>
          <w:color w:val="000000"/>
          <w:lang w:eastAsia="en-US"/>
        </w:rPr>
        <w:lastRenderedPageBreak/>
        <w:t xml:space="preserve">e anche l’uomo è stato creato per Cristo in vista di Cristo. Il Padre, Dio, ha stabilito con decreto eterno di creare ogni cosa per mezzo del suo Verbo Eterno, per mezzo del suo Figlio Unigenito, facendone a Lui dono. È questo il </w:t>
      </w:r>
      <w:r w:rsidRPr="00581BCA">
        <w:rPr>
          <w:rFonts w:ascii="Arial" w:eastAsia="Calibri" w:hAnsi="Arial" w:cs="Arial"/>
          <w:i/>
          <w:iCs/>
          <w:color w:val="000000"/>
          <w:lang w:eastAsia="en-US"/>
        </w:rPr>
        <w:t>codice ontico soprannaturale</w:t>
      </w:r>
      <w:r w:rsidRPr="00581BCA">
        <w:rPr>
          <w:rFonts w:ascii="Arial" w:eastAsia="Calibri" w:hAnsi="Arial" w:cs="Arial"/>
          <w:color w:val="000000"/>
          <w:lang w:eastAsia="en-US"/>
        </w:rPr>
        <w:t xml:space="preserv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1DBE06AD"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1E12D9F1"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543FA3C7"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287AF019"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299E6E58"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La </w:t>
      </w:r>
      <w:r w:rsidRPr="00581BCA">
        <w:rPr>
          <w:rFonts w:ascii="Arial" w:eastAsia="Calibri" w:hAnsi="Arial" w:cs="Arial"/>
          <w:i/>
          <w:iCs/>
          <w:color w:val="000000"/>
          <w:lang w:eastAsia="en-US"/>
        </w:rPr>
        <w:t>nuova creazione</w:t>
      </w:r>
      <w:r w:rsidRPr="00581BCA">
        <w:rPr>
          <w:rFonts w:ascii="Arial" w:eastAsia="Calibri" w:hAnsi="Arial" w:cs="Arial"/>
          <w:color w:val="000000"/>
          <w:lang w:eastAsia="en-US"/>
        </w:rPr>
        <w:t xml:space="preserv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3DFBF65E"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w:t>
      </w:r>
      <w:r w:rsidRPr="00581BCA">
        <w:rPr>
          <w:rFonts w:ascii="Arial" w:eastAsia="Calibri" w:hAnsi="Arial" w:cs="Arial"/>
          <w:color w:val="000000"/>
          <w:lang w:eastAsia="en-US"/>
        </w:rPr>
        <w:lastRenderedPageBreak/>
        <w:t xml:space="preserve">ecclesiale e soteriologico che si compie l’unità nell’uomo. Questa unità si compie nel genere umano tra tutti gli uomini che diventano corpo di Cristo per sacramento. </w:t>
      </w:r>
    </w:p>
    <w:p w14:paraId="06274A2C"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Questa unità va poi conservata e fatta crescere per tutta la loro vita, vivendo come vero corpo di Cristo attraverso la stessa obbedienza che fu di Gesù Signore sulla nostra terra. </w:t>
      </w:r>
      <w:r w:rsidRPr="00581BCA">
        <w:rPr>
          <w:rFonts w:ascii="Arial" w:eastAsia="Calibri" w:hAnsi="Arial" w:cs="Arial"/>
          <w:i/>
          <w:iCs/>
          <w:color w:val="000000"/>
          <w:lang w:eastAsia="en-US"/>
        </w:rPr>
        <w:t>È nel corpo di Cristo che si vive la nuova creazione</w:t>
      </w:r>
      <w:r w:rsidRPr="00581BCA">
        <w:rPr>
          <w:rFonts w:ascii="Arial" w:eastAsia="Calibri" w:hAnsi="Arial" w:cs="Arial"/>
          <w:color w:val="000000"/>
          <w:lang w:eastAsia="en-US"/>
        </w:rPr>
        <w:t xml:space="preserv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2C551B2E"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58007918"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25326F34"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1AE0DD6F"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w:t>
      </w:r>
      <w:r w:rsidRPr="00581BCA">
        <w:rPr>
          <w:rFonts w:ascii="Arial" w:eastAsia="Calibri" w:hAnsi="Arial" w:cs="Arial"/>
          <w:color w:val="000000"/>
          <w:lang w:eastAsia="en-US"/>
        </w:rPr>
        <w:lastRenderedPageBreak/>
        <w:t>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3F9BA000"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5055EE13"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0B9B3316" w14:textId="77777777" w:rsidR="00581BCA" w:rsidRPr="00581BCA" w:rsidRDefault="00581BCA" w:rsidP="00DB5168">
      <w:pPr>
        <w:spacing w:after="120"/>
        <w:jc w:val="both"/>
        <w:rPr>
          <w:rFonts w:ascii="Arial" w:eastAsia="Calibri" w:hAnsi="Arial" w:cs="Arial"/>
          <w:color w:val="000000"/>
          <w:lang w:eastAsia="en-US"/>
        </w:rPr>
      </w:pPr>
      <w:r w:rsidRPr="00581BCA">
        <w:rPr>
          <w:rFonts w:ascii="Arial" w:eastAsia="Calibri" w:hAnsi="Arial" w:cs="Arial"/>
          <w:color w:val="000000"/>
          <w:lang w:eastAsia="en-US"/>
        </w:rPr>
        <w:t xml:space="preserve">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727B85D5" w14:textId="093EEB91" w:rsidR="00EA4569" w:rsidRDefault="00EA4569" w:rsidP="005A4F79">
      <w:pPr>
        <w:spacing w:after="120"/>
        <w:jc w:val="both"/>
        <w:rPr>
          <w:rFonts w:ascii="Arial" w:hAnsi="Arial" w:cs="Arial"/>
        </w:rPr>
      </w:pPr>
      <w:r>
        <w:rPr>
          <w:rFonts w:ascii="Arial" w:hAnsi="Arial" w:cs="Arial"/>
        </w:rPr>
        <w:t>Pensiero finale</w:t>
      </w:r>
    </w:p>
    <w:p w14:paraId="4FBC6A3C" w14:textId="1E3762C0" w:rsidR="00581BCA" w:rsidRDefault="00DB5168" w:rsidP="005A4F79">
      <w:pPr>
        <w:spacing w:after="120"/>
        <w:jc w:val="both"/>
        <w:rPr>
          <w:rFonts w:ascii="Arial" w:hAnsi="Arial" w:cs="Arial"/>
        </w:rPr>
      </w:pPr>
      <w:r>
        <w:rPr>
          <w:rFonts w:ascii="Arial" w:hAnsi="Arial" w:cs="Arial"/>
        </w:rPr>
        <w:t xml:space="preserve">Poiché nella Chiesa di Dio ogni membro del corpo di Cristo è partecipe di una particolare verità di Cristo, a tutti è chiesto di vivere </w:t>
      </w:r>
      <w:r w:rsidR="00EA4569">
        <w:rPr>
          <w:rFonts w:ascii="Arial" w:hAnsi="Arial" w:cs="Arial"/>
        </w:rPr>
        <w:t xml:space="preserve">ognuno </w:t>
      </w:r>
      <w:r>
        <w:rPr>
          <w:rFonts w:ascii="Arial" w:hAnsi="Arial" w:cs="Arial"/>
        </w:rPr>
        <w:t xml:space="preserve">la sua particolare verità e di non permettere mai </w:t>
      </w:r>
      <w:r w:rsidR="00EA4569">
        <w:rPr>
          <w:rFonts w:ascii="Arial" w:hAnsi="Arial" w:cs="Arial"/>
        </w:rPr>
        <w:t xml:space="preserve">che </w:t>
      </w:r>
      <w:r>
        <w:rPr>
          <w:rFonts w:ascii="Arial" w:hAnsi="Arial" w:cs="Arial"/>
        </w:rPr>
        <w:t>lui stesso segua se stesso senza la sua particolare verità e mai nessuno lo segua senza la sua particolare verità. Un papa deve seguire se stesso dalla sua particolare verità che sempre a</w:t>
      </w:r>
      <w:r w:rsidR="002E44AA">
        <w:rPr>
          <w:rFonts w:ascii="Arial" w:hAnsi="Arial" w:cs="Arial"/>
        </w:rPr>
        <w:t>tt</w:t>
      </w:r>
      <w:r>
        <w:rPr>
          <w:rFonts w:ascii="Arial" w:hAnsi="Arial" w:cs="Arial"/>
        </w:rPr>
        <w:t>inge in Cristo Gesù</w:t>
      </w:r>
      <w:r w:rsidR="002E44AA">
        <w:rPr>
          <w:rFonts w:ascii="Arial" w:hAnsi="Arial" w:cs="Arial"/>
        </w:rPr>
        <w:t>. Seguendo se stesso dalla s</w:t>
      </w:r>
      <w:r w:rsidR="00EA4569">
        <w:rPr>
          <w:rFonts w:ascii="Arial" w:hAnsi="Arial" w:cs="Arial"/>
        </w:rPr>
        <w:t>u</w:t>
      </w:r>
      <w:r w:rsidR="002E44AA">
        <w:rPr>
          <w:rFonts w:ascii="Arial" w:hAnsi="Arial" w:cs="Arial"/>
        </w:rPr>
        <w:t>a particolare</w:t>
      </w:r>
      <w:r w:rsidR="00EA4569">
        <w:rPr>
          <w:rFonts w:ascii="Arial" w:hAnsi="Arial" w:cs="Arial"/>
        </w:rPr>
        <w:t xml:space="preserve"> verità </w:t>
      </w:r>
      <w:r w:rsidR="002E44AA">
        <w:rPr>
          <w:rFonts w:ascii="Arial" w:hAnsi="Arial" w:cs="Arial"/>
        </w:rPr>
        <w:t xml:space="preserve"> potrà aiutare gli altri a seguirlo dalla s</w:t>
      </w:r>
      <w:r w:rsidR="00EA4569">
        <w:rPr>
          <w:rFonts w:ascii="Arial" w:hAnsi="Arial" w:cs="Arial"/>
        </w:rPr>
        <w:t>u</w:t>
      </w:r>
      <w:r w:rsidR="002E44AA">
        <w:rPr>
          <w:rFonts w:ascii="Arial" w:hAnsi="Arial" w:cs="Arial"/>
        </w:rPr>
        <w:t xml:space="preserve">a particolare verità. Ma anche Cristo Gesù segue se stesso dalla sua particolare verità. Seguendo se stesso, aiuta il mondo intero a seguirlo dalla sua particolare verità. Oggi è questa la crisi profonda che sta attraversando la Chiesa: avendo moltissimi discepoli di Gesù </w:t>
      </w:r>
      <w:r w:rsidR="00F75D8A">
        <w:rPr>
          <w:rFonts w:ascii="Arial" w:hAnsi="Arial" w:cs="Arial"/>
        </w:rPr>
        <w:t>separato la loro missione dalla verità di Cristo, seguono se stessi senza la propria verità e conducono il mondo intero nella falsità e nella menzogna. Ecco allora la domanda che ogni discepolo di Gesù deve porre al suo cuore: “Cammino io seguendo la mia verità? So che se perdo la mia verità, quanti seguono me, seguono menzogna e falsità?  So Io, papa; so io, vescovo; so io, presbitero che se non seguo la mia verità senza mai deviare né a destra e né a sinistra, quanti mi seguono sono a rischio di perdizione eterna?”. Anche se dovesse rimanere  un solo cristiano sulla terra, lui è obbligato a seguire la sua verità. Solo seguendo la sua verità, potrà aiutare il mondo intero perché lo segua nella verità</w:t>
      </w:r>
      <w:r w:rsidR="00EA4569">
        <w:rPr>
          <w:rFonts w:ascii="Arial" w:hAnsi="Arial" w:cs="Arial"/>
        </w:rPr>
        <w:t>,</w:t>
      </w:r>
      <w:r w:rsidR="00F75D8A">
        <w:rPr>
          <w:rFonts w:ascii="Arial" w:hAnsi="Arial" w:cs="Arial"/>
        </w:rPr>
        <w:t xml:space="preserve"> che non è sua verità, ma verità di Cristo Gesù in lui. Madre di Dio e Madre nostra, aiutaci a seguire te secondo la tua purissima verità. </w:t>
      </w:r>
      <w:r w:rsidR="001826C7">
        <w:rPr>
          <w:rFonts w:ascii="Arial" w:hAnsi="Arial" w:cs="Arial"/>
        </w:rPr>
        <w:t xml:space="preserve">Seguendo te, seguiremo Cristo secondo la purissima sua verità, il Padre e lo Spirito Santo. Anche il Vangelo seguiremo secondo la sua purissima verità. Per questa grazia che ogni giorno chiederai  Figlio tuo per noi, noi ti benediciamo in eterno. </w:t>
      </w:r>
    </w:p>
    <w:p w14:paraId="50325DD6" w14:textId="3FFA95E1" w:rsidR="00636D20" w:rsidRPr="00636D20" w:rsidRDefault="00115A2F" w:rsidP="00636D20">
      <w:pPr>
        <w:spacing w:after="120" w:line="360" w:lineRule="auto"/>
        <w:jc w:val="right"/>
        <w:rPr>
          <w:rFonts w:ascii="Arial" w:hAnsi="Arial" w:cs="Arial"/>
        </w:rPr>
      </w:pPr>
      <w:r>
        <w:rPr>
          <w:rFonts w:ascii="Arial" w:hAnsi="Arial" w:cs="Arial"/>
        </w:rPr>
        <w:t>0</w:t>
      </w:r>
      <w:r w:rsidR="009B3258">
        <w:rPr>
          <w:rFonts w:ascii="Arial" w:hAnsi="Arial" w:cs="Arial"/>
        </w:rPr>
        <w:t>6</w:t>
      </w:r>
      <w:r>
        <w:rPr>
          <w:rFonts w:ascii="Arial" w:hAnsi="Arial" w:cs="Arial"/>
        </w:rPr>
        <w:t xml:space="preserve"> </w:t>
      </w:r>
      <w:r w:rsidR="009B3258">
        <w:rPr>
          <w:rFonts w:ascii="Arial" w:hAnsi="Arial" w:cs="Arial"/>
        </w:rPr>
        <w:t xml:space="preserve">Settembre </w:t>
      </w:r>
      <w:r w:rsidR="00636D20" w:rsidRPr="00636D20">
        <w:rPr>
          <w:rFonts w:ascii="Arial" w:hAnsi="Arial" w:cs="Arial"/>
        </w:rPr>
        <w:t>2026</w:t>
      </w:r>
    </w:p>
    <w:sectPr w:rsidR="00636D20" w:rsidRPr="00636D20" w:rsidSect="001826C7">
      <w:type w:val="oddPage"/>
      <w:pgSz w:w="11906" w:h="16838" w:code="9"/>
      <w:pgMar w:top="794"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41E5"/>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7"/>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C6D"/>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4AA"/>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39"/>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1BC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0BE5"/>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258"/>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5962"/>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262D2"/>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168"/>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46D4"/>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4569"/>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5D8A"/>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4424">
      <w:bodyDiv w:val="1"/>
      <w:marLeft w:val="0"/>
      <w:marRight w:val="0"/>
      <w:marTop w:val="0"/>
      <w:marBottom w:val="0"/>
      <w:divBdr>
        <w:top w:val="none" w:sz="0" w:space="0" w:color="auto"/>
        <w:left w:val="none" w:sz="0" w:space="0" w:color="auto"/>
        <w:bottom w:val="none" w:sz="0" w:space="0" w:color="auto"/>
        <w:right w:val="none" w:sz="0" w:space="0" w:color="auto"/>
      </w:divBdr>
    </w:div>
    <w:div w:id="7277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4272</Words>
  <Characters>24352</Characters>
  <Application>Microsoft Office Word</Application>
  <DocSecurity>0</DocSecurity>
  <Lines>202</Lines>
  <Paragraphs>57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2025-04-25T16:54:00Z</dcterms:created>
  <dcterms:modified xsi:type="dcterms:W3CDTF">2025-04-28T06:06:00Z</dcterms:modified>
</cp:coreProperties>
</file>